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7E" w:rsidRDefault="00E00713">
      <w:r>
        <w:t>Carbon Dioxide Emissions from Fuel Combustion Report</w:t>
      </w:r>
    </w:p>
    <w:p w:rsidR="00E00713" w:rsidRDefault="00E00713">
      <w:hyperlink r:id="rId4" w:history="1">
        <w:r w:rsidRPr="006B6468">
          <w:rPr>
            <w:rStyle w:val="Hyperlink"/>
          </w:rPr>
          <w:t>https://www.iea.org/publications/freepublications/publication/CO2EmissionsfromFuelCombustion_Highlights_2016.pdf</w:t>
        </w:r>
      </w:hyperlink>
      <w:bookmarkStart w:id="0" w:name="_GoBack"/>
      <w:bookmarkEnd w:id="0"/>
    </w:p>
    <w:sectPr w:rsidR="00E0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13"/>
    <w:rsid w:val="00DE017E"/>
    <w:rsid w:val="00E00713"/>
    <w:rsid w:val="00F4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CE5B8-A3B6-401A-BDB0-A75B0A3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ea.org/publications/freepublications/publication/CO2EmissionsfromFuelCombustion_Highlights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2017-11-13T19:29:00Z</dcterms:created>
  <dcterms:modified xsi:type="dcterms:W3CDTF">2017-11-13T19:34:00Z</dcterms:modified>
</cp:coreProperties>
</file>